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1E503">
      <w:pPr>
        <w:spacing w:line="720" w:lineRule="auto"/>
        <w:jc w:val="center"/>
        <w:rPr>
          <w:rFonts w:cs="Times New Roman"/>
          <w:b/>
          <w:bCs/>
          <w:sz w:val="32"/>
          <w:szCs w:val="32"/>
        </w:rPr>
      </w:pPr>
      <w:r>
        <w:rPr>
          <w:sz w:val="32"/>
          <w:szCs w:val="32"/>
        </w:rPr>
        <w:t>202</w:t>
      </w:r>
      <w:r>
        <w:rPr>
          <w:rFonts w:hint="eastAsia"/>
          <w:sz w:val="32"/>
          <w:szCs w:val="32"/>
        </w:rPr>
        <w:t>6</w:t>
      </w:r>
      <w:r>
        <w:rPr>
          <w:rFonts w:hint="eastAsia" w:cs="宋体"/>
          <w:sz w:val="32"/>
          <w:szCs w:val="32"/>
        </w:rPr>
        <w:t>级硕士研究生奖学金评优需交材料清单</w:t>
      </w:r>
    </w:p>
    <w:p w14:paraId="3EFD5E3C">
      <w:pPr>
        <w:numPr>
          <w:ilvl w:val="0"/>
          <w:numId w:val="1"/>
        </w:numPr>
        <w:jc w:val="left"/>
        <w:rPr>
          <w:rFonts w:hint="eastAsia" w:ascii="仿宋" w:hAnsi="仿宋" w:eastAsia="仿宋" w:cs="Times New Roman"/>
          <w:b/>
          <w:bCs/>
          <w:sz w:val="28"/>
          <w:szCs w:val="28"/>
          <w:u w:val="single"/>
        </w:rPr>
      </w:pPr>
      <w:r>
        <w:rPr>
          <w:rFonts w:hint="eastAsia" w:ascii="仿宋" w:hAnsi="仿宋" w:eastAsia="仿宋" w:cs="仿宋"/>
          <w:b/>
          <w:bCs/>
          <w:sz w:val="28"/>
          <w:szCs w:val="28"/>
          <w:u w:val="single"/>
        </w:rPr>
        <w:t>个人需交材料：</w:t>
      </w:r>
    </w:p>
    <w:p w14:paraId="208E81E4">
      <w:pPr>
        <w:jc w:val="left"/>
        <w:rPr>
          <w:rFonts w:hint="eastAsia" w:ascii="仿宋" w:hAnsi="仿宋" w:eastAsia="仿宋" w:cs="Times New Roman"/>
          <w:b/>
          <w:bCs/>
          <w:sz w:val="28"/>
          <w:szCs w:val="28"/>
        </w:rPr>
      </w:pPr>
      <w:r>
        <w:rPr>
          <w:rFonts w:ascii="仿宋" w:hAnsi="仿宋" w:eastAsia="仿宋" w:cs="仿宋"/>
          <w:b/>
          <w:bCs/>
          <w:sz w:val="28"/>
          <w:szCs w:val="28"/>
        </w:rPr>
        <w:t>(</w:t>
      </w:r>
      <w:r>
        <w:rPr>
          <w:rFonts w:hint="eastAsia" w:ascii="仿宋" w:hAnsi="仿宋" w:eastAsia="仿宋" w:cs="仿宋"/>
          <w:b/>
          <w:bCs/>
          <w:sz w:val="28"/>
          <w:szCs w:val="28"/>
        </w:rPr>
        <w:t>一）纸质版材料（复印件）</w:t>
      </w:r>
    </w:p>
    <w:p w14:paraId="2DFBA779">
      <w:pPr>
        <w:jc w:val="left"/>
        <w:rPr>
          <w:rFonts w:hint="eastAsia" w:ascii="仿宋" w:hAnsi="仿宋" w:eastAsia="仿宋" w:cs="仿宋"/>
          <w:b/>
          <w:bCs/>
          <w:sz w:val="28"/>
          <w:szCs w:val="28"/>
        </w:rPr>
      </w:pPr>
      <w:r>
        <w:rPr>
          <w:rFonts w:ascii="仿宋" w:hAnsi="仿宋" w:eastAsia="仿宋" w:cs="仿宋"/>
          <w:b/>
          <w:bCs/>
          <w:sz w:val="28"/>
          <w:szCs w:val="28"/>
        </w:rPr>
        <w:t>1</w:t>
      </w:r>
      <w:r>
        <w:rPr>
          <w:rFonts w:hint="eastAsia" w:ascii="仿宋" w:hAnsi="仿宋" w:eastAsia="仿宋" w:cs="仿宋"/>
          <w:b/>
          <w:bCs/>
          <w:sz w:val="28"/>
          <w:szCs w:val="28"/>
        </w:rPr>
        <w:t>、评优表：</w:t>
      </w:r>
      <w:r>
        <w:rPr>
          <w:rFonts w:hint="eastAsia" w:ascii="仿宋" w:hAnsi="仿宋" w:eastAsia="仿宋" w:cs="仿宋"/>
          <w:sz w:val="28"/>
          <w:szCs w:val="28"/>
        </w:rPr>
        <w:t>附件1 植物保护学院硕士研究生新生学业奖学金申请表（2026）；</w:t>
      </w:r>
    </w:p>
    <w:p w14:paraId="2DB38E20">
      <w:pPr>
        <w:widowControl/>
        <w:jc w:val="left"/>
        <w:rPr>
          <w:rFonts w:hint="eastAsia" w:ascii="仿宋" w:hAnsi="仿宋" w:eastAsia="仿宋" w:cs="Times New Roman"/>
          <w:sz w:val="28"/>
          <w:szCs w:val="28"/>
        </w:rPr>
      </w:pPr>
      <w:r>
        <w:rPr>
          <w:rFonts w:hint="eastAsia" w:ascii="仿宋" w:hAnsi="仿宋" w:eastAsia="仿宋" w:cs="仿宋"/>
          <w:b/>
          <w:bCs/>
          <w:sz w:val="28"/>
          <w:szCs w:val="28"/>
        </w:rPr>
        <w:t>2、若有公开发表学术论文，要出具图书馆开具的最新的2年影响因子和大类分区的收录证明，并附上论文封面、目录以及和论文首页</w:t>
      </w:r>
      <w:r>
        <w:rPr>
          <w:rFonts w:hint="eastAsia" w:ascii="仿宋" w:hAnsi="仿宋" w:eastAsia="仿宋" w:cs="仿宋"/>
          <w:sz w:val="28"/>
          <w:szCs w:val="28"/>
        </w:rPr>
        <w:t>（公开发表学术论文，指的是 T1、</w:t>
      </w:r>
      <w:r>
        <w:rPr>
          <w:rFonts w:ascii="仿宋" w:hAnsi="仿宋" w:eastAsia="仿宋" w:cs="仿宋"/>
          <w:sz w:val="28"/>
          <w:szCs w:val="28"/>
        </w:rPr>
        <w:t>T2</w:t>
      </w:r>
      <w:r>
        <w:rPr>
          <w:rFonts w:hint="eastAsia" w:ascii="仿宋" w:hAnsi="仿宋" w:eastAsia="仿宋" w:cs="仿宋"/>
          <w:sz w:val="28"/>
          <w:szCs w:val="28"/>
        </w:rPr>
        <w:t>、</w:t>
      </w:r>
      <w:r>
        <w:rPr>
          <w:rFonts w:ascii="仿宋" w:hAnsi="仿宋" w:eastAsia="仿宋" w:cs="仿宋"/>
          <w:sz w:val="28"/>
          <w:szCs w:val="28"/>
        </w:rPr>
        <w:t>A</w:t>
      </w:r>
      <w:r>
        <w:rPr>
          <w:rFonts w:hint="eastAsia" w:ascii="仿宋" w:hAnsi="仿宋" w:eastAsia="仿宋" w:cs="仿宋"/>
          <w:sz w:val="28"/>
          <w:szCs w:val="28"/>
        </w:rPr>
        <w:t>、</w:t>
      </w:r>
      <w:r>
        <w:rPr>
          <w:rFonts w:ascii="仿宋" w:hAnsi="仿宋" w:eastAsia="仿宋" w:cs="仿宋"/>
          <w:sz w:val="28"/>
          <w:szCs w:val="28"/>
        </w:rPr>
        <w:t>B</w:t>
      </w:r>
      <w:r>
        <w:rPr>
          <w:rFonts w:hint="eastAsia" w:ascii="仿宋" w:hAnsi="仿宋" w:eastAsia="仿宋" w:cs="仿宋"/>
          <w:sz w:val="28"/>
          <w:szCs w:val="28"/>
        </w:rPr>
        <w:t>、</w:t>
      </w:r>
      <w:r>
        <w:rPr>
          <w:rFonts w:ascii="仿宋" w:hAnsi="仿宋" w:eastAsia="仿宋" w:cs="仿宋"/>
          <w:sz w:val="28"/>
          <w:szCs w:val="28"/>
        </w:rPr>
        <w:t>C</w:t>
      </w:r>
      <w:r>
        <w:rPr>
          <w:rFonts w:hint="eastAsia" w:ascii="仿宋" w:hAnsi="仿宋" w:eastAsia="仿宋" w:cs="仿宋"/>
          <w:sz w:val="28"/>
          <w:szCs w:val="28"/>
        </w:rPr>
        <w:t>类论文。</w:t>
      </w:r>
      <w:r>
        <w:rPr>
          <w:rFonts w:ascii="仿宋" w:hAnsi="仿宋" w:eastAsia="仿宋" w:cs="仿宋"/>
          <w:sz w:val="28"/>
          <w:szCs w:val="28"/>
        </w:rPr>
        <w:t>SCI</w:t>
      </w:r>
      <w:r>
        <w:rPr>
          <w:rFonts w:hint="eastAsia" w:ascii="仿宋" w:hAnsi="仿宋" w:eastAsia="仿宋" w:cs="仿宋"/>
          <w:sz w:val="28"/>
          <w:szCs w:val="28"/>
        </w:rPr>
        <w:t>、</w:t>
      </w:r>
      <w:r>
        <w:rPr>
          <w:rFonts w:ascii="仿宋" w:hAnsi="仿宋" w:eastAsia="仿宋" w:cs="仿宋"/>
          <w:sz w:val="28"/>
          <w:szCs w:val="28"/>
        </w:rPr>
        <w:t xml:space="preserve">EI </w:t>
      </w:r>
      <w:r>
        <w:rPr>
          <w:rFonts w:hint="eastAsia" w:ascii="仿宋" w:hAnsi="仿宋" w:eastAsia="仿宋" w:cs="仿宋"/>
          <w:sz w:val="28"/>
          <w:szCs w:val="28"/>
        </w:rPr>
        <w:t>收录的正式刊物论文，以图书馆出具的最新收录证明为准。中文核心期刊以北京大学出版社《中文核心期刊要目总览》（最新版）为准）；</w:t>
      </w:r>
    </w:p>
    <w:p w14:paraId="070AD0DC">
      <w:pPr>
        <w:jc w:val="left"/>
        <w:rPr>
          <w:rFonts w:hint="eastAsia" w:ascii="仿宋" w:hAnsi="仿宋" w:eastAsia="仿宋" w:cs="仿宋"/>
          <w:sz w:val="28"/>
          <w:szCs w:val="28"/>
        </w:rPr>
      </w:pPr>
      <w:r>
        <w:rPr>
          <w:rFonts w:hint="eastAsia" w:ascii="仿宋" w:hAnsi="仿宋" w:eastAsia="仿宋" w:cs="仿宋"/>
          <w:b/>
          <w:bCs/>
          <w:sz w:val="28"/>
          <w:szCs w:val="28"/>
        </w:rPr>
        <w:t>3、专利、科技项目证明材料需有带水印或加盖公章的项目参与者页</w:t>
      </w:r>
      <w:r>
        <w:rPr>
          <w:rFonts w:hint="eastAsia" w:ascii="仿宋" w:hAnsi="仿宋" w:eastAsia="仿宋" w:cs="仿宋"/>
          <w:sz w:val="28"/>
          <w:szCs w:val="28"/>
        </w:rPr>
        <w:t>（授权品种权可等同发明专利的条件，发明专利（品种权）原则上以</w:t>
      </w:r>
    </w:p>
    <w:p w14:paraId="3BAF3C38">
      <w:pPr>
        <w:jc w:val="left"/>
        <w:rPr>
          <w:rFonts w:hint="eastAsia" w:ascii="仿宋" w:hAnsi="仿宋" w:eastAsia="仿宋" w:cs="Times New Roman"/>
          <w:sz w:val="28"/>
          <w:szCs w:val="28"/>
        </w:rPr>
      </w:pPr>
      <w:r>
        <w:rPr>
          <w:rFonts w:hint="eastAsia" w:ascii="仿宋" w:hAnsi="仿宋" w:eastAsia="仿宋" w:cs="仿宋"/>
          <w:sz w:val="28"/>
          <w:szCs w:val="28"/>
        </w:rPr>
        <w:t>国家公布时间为准，鉴于批准周期长的原因，发明专利（品种权）可以参考收到实审通知时间；实用新型、外观设计专利以专利授权公布时间为准）；</w:t>
      </w:r>
    </w:p>
    <w:p w14:paraId="190E9FFA">
      <w:pPr>
        <w:jc w:val="left"/>
        <w:rPr>
          <w:rFonts w:hint="eastAsia" w:ascii="仿宋" w:hAnsi="仿宋" w:eastAsia="仿宋" w:cs="Times New Roman"/>
          <w:sz w:val="28"/>
          <w:szCs w:val="28"/>
        </w:rPr>
      </w:pPr>
      <w:r>
        <w:rPr>
          <w:rFonts w:hint="eastAsia" w:ascii="仿宋" w:hAnsi="仿宋" w:eastAsia="仿宋" w:cs="仿宋"/>
          <w:b/>
          <w:bCs/>
          <w:sz w:val="28"/>
          <w:szCs w:val="28"/>
        </w:rPr>
        <w:t>4、在省级以上学科竞赛中取得良好成绩，需提交相关获奖竞赛荣誉证书</w:t>
      </w:r>
      <w:r>
        <w:rPr>
          <w:rFonts w:hint="eastAsia" w:ascii="仿宋" w:hAnsi="仿宋" w:eastAsia="仿宋" w:cs="仿宋"/>
          <w:sz w:val="28"/>
          <w:szCs w:val="28"/>
        </w:rPr>
        <w:t>（学科竞赛，一般指由政府部门、机关单位、党团组织、国家一级行业学会或协会举办的植保、生物等相关的竞赛）</w:t>
      </w:r>
      <w:r>
        <w:rPr>
          <w:rFonts w:ascii="仿宋" w:hAnsi="仿宋" w:eastAsia="仿宋" w:cs="仿宋"/>
          <w:b/>
          <w:bCs/>
          <w:sz w:val="28"/>
          <w:szCs w:val="28"/>
        </w:rPr>
        <w:t>;</w:t>
      </w:r>
    </w:p>
    <w:p w14:paraId="56BBE409">
      <w:pPr>
        <w:jc w:val="left"/>
        <w:rPr>
          <w:rFonts w:hint="eastAsia" w:ascii="仿宋" w:hAnsi="仿宋" w:eastAsia="仿宋" w:cs="Times New Roman"/>
          <w:sz w:val="28"/>
          <w:szCs w:val="28"/>
        </w:rPr>
      </w:pPr>
      <w:r>
        <w:rPr>
          <w:rFonts w:hint="eastAsia" w:ascii="仿宋" w:hAnsi="仿宋" w:eastAsia="仿宋" w:cs="仿宋"/>
          <w:b/>
          <w:bCs/>
          <w:sz w:val="28"/>
          <w:szCs w:val="28"/>
        </w:rPr>
        <w:t>5、本科阶段曾经获得国家级奖学金，或省级、校级一等奖学金，需提交荣誉证书</w:t>
      </w:r>
      <w:r>
        <w:rPr>
          <w:rFonts w:hint="eastAsia" w:ascii="仿宋" w:hAnsi="仿宋" w:eastAsia="仿宋" w:cs="仿宋"/>
          <w:sz w:val="28"/>
          <w:szCs w:val="28"/>
        </w:rPr>
        <w:t>（国家级奖学金，指的是“国家奖学金”，“国家励志奖学金”</w:t>
      </w:r>
      <w:r>
        <w:rPr>
          <w:rFonts w:hint="eastAsia" w:ascii="仿宋" w:hAnsi="仿宋" w:eastAsia="仿宋" w:cs="仿宋"/>
          <w:b/>
          <w:bCs/>
          <w:sz w:val="28"/>
          <w:szCs w:val="28"/>
        </w:rPr>
        <w:t>不纳入</w:t>
      </w:r>
      <w:r>
        <w:rPr>
          <w:rFonts w:hint="eastAsia" w:ascii="仿宋" w:hAnsi="仿宋" w:eastAsia="仿宋" w:cs="仿宋"/>
          <w:sz w:val="28"/>
          <w:szCs w:val="28"/>
        </w:rPr>
        <w:t>优先条件范围）</w:t>
      </w:r>
      <w:r>
        <w:rPr>
          <w:rFonts w:hint="eastAsia" w:ascii="仿宋" w:hAnsi="仿宋" w:eastAsia="仿宋" w:cs="仿宋"/>
          <w:b/>
          <w:bCs/>
          <w:sz w:val="28"/>
          <w:szCs w:val="28"/>
        </w:rPr>
        <w:t>；</w:t>
      </w:r>
    </w:p>
    <w:p w14:paraId="7229F472">
      <w:pPr>
        <w:jc w:val="left"/>
        <w:rPr>
          <w:rFonts w:hint="eastAsia" w:ascii="仿宋" w:hAnsi="仿宋" w:eastAsia="仿宋" w:cs="Times New Roman"/>
          <w:sz w:val="28"/>
          <w:szCs w:val="28"/>
        </w:rPr>
      </w:pPr>
      <w:r>
        <w:rPr>
          <w:rFonts w:hint="eastAsia" w:ascii="仿宋" w:hAnsi="仿宋" w:eastAsia="仿宋" w:cs="仿宋"/>
          <w:b/>
          <w:bCs/>
          <w:sz w:val="28"/>
          <w:szCs w:val="28"/>
        </w:rPr>
        <w:t>6、本科阶段各科平均成绩达</w:t>
      </w:r>
      <w:r>
        <w:rPr>
          <w:rFonts w:ascii="仿宋" w:hAnsi="仿宋" w:eastAsia="仿宋" w:cs="仿宋"/>
          <w:b/>
          <w:bCs/>
          <w:sz w:val="28"/>
          <w:szCs w:val="28"/>
        </w:rPr>
        <w:t>85</w:t>
      </w:r>
      <w:r>
        <w:rPr>
          <w:rFonts w:hint="eastAsia" w:ascii="仿宋" w:hAnsi="仿宋" w:eastAsia="仿宋" w:cs="仿宋"/>
          <w:b/>
          <w:bCs/>
          <w:sz w:val="28"/>
          <w:szCs w:val="28"/>
        </w:rPr>
        <w:t>分以上，需提交成绩单；</w:t>
      </w:r>
    </w:p>
    <w:p w14:paraId="16270B08">
      <w:pPr>
        <w:pStyle w:val="5"/>
        <w:ind w:firstLine="0" w:firstLineChars="0"/>
        <w:rPr>
          <w:rFonts w:hint="eastAsia" w:ascii="仿宋" w:hAnsi="仿宋" w:eastAsia="仿宋" w:cs="仿宋"/>
          <w:b/>
          <w:bCs/>
          <w:sz w:val="28"/>
          <w:szCs w:val="28"/>
        </w:rPr>
      </w:pPr>
    </w:p>
    <w:p w14:paraId="4A181FF5">
      <w:pPr>
        <w:pStyle w:val="5"/>
        <w:ind w:firstLine="0" w:firstLineChars="0"/>
      </w:pPr>
      <w:r>
        <w:rPr>
          <w:rFonts w:hint="eastAsia" w:ascii="仿宋" w:hAnsi="仿宋" w:eastAsia="仿宋" w:cs="仿宋"/>
          <w:b/>
          <w:bCs/>
          <w:sz w:val="28"/>
          <w:szCs w:val="28"/>
        </w:rPr>
        <w:t>说明：</w:t>
      </w:r>
      <w:r>
        <w:rPr>
          <w:rFonts w:hint="eastAsia" w:ascii="仿宋" w:hAnsi="仿宋" w:eastAsia="仿宋" w:cs="仿宋"/>
          <w:sz w:val="28"/>
          <w:szCs w:val="28"/>
        </w:rPr>
        <w:t>发表论文，仅承认 1作（若论文出现共同第一作者的情况，仅排名前 2 有效），专利、学科竞赛等研究成果需排名前 2（专利排名不含老师），应为本科期间至参评当年度 8 月 31 日（含）前所获得的研究成果。</w:t>
      </w:r>
    </w:p>
    <w:p w14:paraId="28FEE18B">
      <w:pPr>
        <w:jc w:val="left"/>
        <w:rPr>
          <w:rFonts w:hint="eastAsia" w:ascii="仿宋" w:hAnsi="仿宋" w:eastAsia="仿宋" w:cs="仿宋"/>
          <w:sz w:val="28"/>
          <w:szCs w:val="28"/>
        </w:rPr>
      </w:pPr>
      <w:r>
        <w:rPr>
          <w:rFonts w:hint="eastAsia" w:ascii="仿宋" w:hAnsi="仿宋" w:eastAsia="仿宋" w:cs="仿宋"/>
          <w:b/>
          <w:bCs/>
          <w:sz w:val="28"/>
          <w:szCs w:val="28"/>
        </w:rPr>
        <w:t>备注：</w:t>
      </w:r>
      <w:r>
        <w:rPr>
          <w:rFonts w:hint="eastAsia" w:ascii="仿宋" w:hAnsi="仿宋" w:eastAsia="仿宋" w:cs="仿宋"/>
          <w:sz w:val="28"/>
          <w:szCs w:val="28"/>
        </w:rPr>
        <w:t>个人所提交的所有材料用文件袋装好，文件袋封面写上班级、姓名和专业以及申请奖学金类型（学业奖学金），申请多个奖学金需要用不同的文件袋装好，</w:t>
      </w:r>
      <w:r>
        <w:rPr>
          <w:rFonts w:hint="eastAsia" w:ascii="仿宋" w:hAnsi="仿宋" w:eastAsia="仿宋" w:cs="仿宋"/>
          <w:sz w:val="28"/>
          <w:szCs w:val="28"/>
          <w:highlight w:val="yellow"/>
        </w:rPr>
        <w:t>所选优先条件都需要有证明材料,并按申请表所列项目顺序整理，一一对应</w:t>
      </w:r>
      <w:r>
        <w:rPr>
          <w:rFonts w:hint="eastAsia" w:ascii="仿宋" w:hAnsi="仿宋" w:eastAsia="仿宋" w:cs="仿宋"/>
          <w:sz w:val="28"/>
          <w:szCs w:val="28"/>
        </w:rPr>
        <w:t>。</w:t>
      </w:r>
    </w:p>
    <w:p w14:paraId="664E0ABF">
      <w:pPr>
        <w:rPr>
          <w:rFonts w:ascii="仿宋_GB2312" w:eastAsia="仿宋_GB2312"/>
          <w:color w:val="FF0000"/>
          <w:sz w:val="28"/>
          <w:szCs w:val="28"/>
        </w:rPr>
      </w:pPr>
      <w:r>
        <w:rPr>
          <w:rFonts w:hint="eastAsia" w:ascii="仿宋_GB2312" w:eastAsia="仿宋_GB2312"/>
          <w:color w:val="FF0000"/>
          <w:sz w:val="28"/>
          <w:szCs w:val="28"/>
        </w:rPr>
        <w:t>注意：各班完成内部初步评选，并将班级最终评选材料提交到学院后，学院不再接收新材料补充，请各位同学秉承对自己负责的原则认真整理并核对自己的加分证明材料！</w:t>
      </w:r>
    </w:p>
    <w:p w14:paraId="7E3AC64D">
      <w:pPr>
        <w:jc w:val="left"/>
        <w:rPr>
          <w:rFonts w:hint="eastAsia" w:ascii="仿宋" w:hAnsi="仿宋" w:eastAsia="仿宋" w:cs="Times New Roman"/>
          <w:sz w:val="28"/>
          <w:szCs w:val="28"/>
        </w:rPr>
      </w:pPr>
      <w:r>
        <w:rPr>
          <w:rFonts w:hint="eastAsia" w:ascii="仿宋" w:hAnsi="仿宋" w:eastAsia="仿宋" w:cs="仿宋"/>
          <w:b/>
          <w:bCs/>
          <w:sz w:val="28"/>
          <w:szCs w:val="28"/>
        </w:rPr>
        <w:t>（二）电子版材料：</w:t>
      </w:r>
      <w:r>
        <w:rPr>
          <w:rFonts w:hint="eastAsia" w:ascii="仿宋" w:hAnsi="仿宋" w:eastAsia="仿宋" w:cs="仿宋"/>
          <w:bCs/>
          <w:sz w:val="28"/>
          <w:szCs w:val="28"/>
        </w:rPr>
        <w:t>奖学金申请表</w:t>
      </w:r>
      <w:r>
        <w:rPr>
          <w:rFonts w:hint="eastAsia" w:ascii="仿宋" w:hAnsi="仿宋" w:eastAsia="仿宋" w:cs="仿宋"/>
          <w:b/>
          <w:bCs/>
          <w:sz w:val="28"/>
          <w:szCs w:val="28"/>
        </w:rPr>
        <w:t>、</w:t>
      </w:r>
      <w:r>
        <w:rPr>
          <w:rFonts w:hint="eastAsia" w:ascii="仿宋" w:hAnsi="仿宋" w:eastAsia="仿宋" w:cs="仿宋"/>
          <w:bCs/>
          <w:sz w:val="28"/>
          <w:szCs w:val="28"/>
        </w:rPr>
        <w:t>2026级硕士研究生学业奖学金</w:t>
      </w:r>
      <w:r>
        <w:rPr>
          <w:rFonts w:hint="eastAsia" w:ascii="仿宋" w:hAnsi="仿宋" w:eastAsia="仿宋" w:cs="仿宋"/>
          <w:sz w:val="28"/>
          <w:szCs w:val="28"/>
        </w:rPr>
        <w:t>评选汇总表都以“姓名</w:t>
      </w:r>
      <w:r>
        <w:rPr>
          <w:rFonts w:ascii="仿宋" w:hAnsi="仿宋" w:eastAsia="仿宋" w:cs="仿宋"/>
          <w:sz w:val="28"/>
          <w:szCs w:val="28"/>
        </w:rPr>
        <w:t>+</w:t>
      </w:r>
      <w:r>
        <w:rPr>
          <w:rFonts w:hint="eastAsia" w:ascii="仿宋" w:hAnsi="仿宋" w:eastAsia="仿宋" w:cs="仿宋"/>
          <w:sz w:val="28"/>
          <w:szCs w:val="28"/>
        </w:rPr>
        <w:t>材料名称”命名后交至班长处汇总。</w:t>
      </w:r>
    </w:p>
    <w:p w14:paraId="5C1E3866">
      <w:pPr>
        <w:jc w:val="left"/>
        <w:rPr>
          <w:rFonts w:hint="eastAsia" w:ascii="仿宋" w:hAnsi="仿宋" w:eastAsia="仿宋" w:cs="仿宋"/>
          <w:b/>
          <w:bCs/>
          <w:sz w:val="28"/>
          <w:szCs w:val="28"/>
        </w:rPr>
      </w:pPr>
      <w:r>
        <w:rPr>
          <w:rFonts w:hint="eastAsia" w:ascii="仿宋" w:hAnsi="仿宋" w:eastAsia="仿宋" w:cs="仿宋"/>
          <w:b/>
          <w:bCs/>
          <w:sz w:val="28"/>
          <w:szCs w:val="28"/>
        </w:rPr>
        <w:t>二、班级需交材料</w:t>
      </w:r>
    </w:p>
    <w:p w14:paraId="2CC60D19">
      <w:pPr>
        <w:jc w:val="left"/>
        <w:rPr>
          <w:rFonts w:hint="eastAsia" w:ascii="仿宋" w:hAnsi="仿宋" w:eastAsia="仿宋" w:cs="Times New Roman"/>
          <w:sz w:val="28"/>
          <w:szCs w:val="28"/>
        </w:rPr>
      </w:pPr>
      <w:r>
        <w:rPr>
          <w:rFonts w:ascii="仿宋" w:hAnsi="仿宋" w:eastAsia="仿宋" w:cs="仿宋"/>
          <w:sz w:val="28"/>
          <w:szCs w:val="28"/>
        </w:rPr>
        <w:t>1、</w:t>
      </w:r>
      <w:r>
        <w:rPr>
          <w:rFonts w:hint="eastAsia" w:ascii="仿宋" w:hAnsi="仿宋" w:eastAsia="仿宋" w:cs="仿宋"/>
          <w:sz w:val="28"/>
          <w:szCs w:val="28"/>
        </w:rPr>
        <w:t>按专业分类、学号顺序收集完毕的评优材料；</w:t>
      </w:r>
    </w:p>
    <w:p w14:paraId="780F2AEC">
      <w:pPr>
        <w:jc w:val="left"/>
        <w:rPr>
          <w:rFonts w:hint="eastAsia" w:ascii="仿宋" w:hAnsi="仿宋" w:eastAsia="仿宋" w:cs="Times New Roman"/>
          <w:sz w:val="28"/>
          <w:szCs w:val="28"/>
        </w:rPr>
      </w:pPr>
      <w:r>
        <w:rPr>
          <w:rFonts w:ascii="仿宋" w:hAnsi="仿宋" w:eastAsia="仿宋" w:cs="仿宋"/>
          <w:sz w:val="28"/>
          <w:szCs w:val="28"/>
        </w:rPr>
        <w:t>2</w:t>
      </w:r>
      <w:r>
        <w:rPr>
          <w:rFonts w:hint="eastAsia" w:ascii="仿宋" w:hAnsi="仿宋" w:eastAsia="仿宋" w:cs="仿宋"/>
          <w:sz w:val="28"/>
          <w:szCs w:val="28"/>
        </w:rPr>
        <w:t>、2026级硕士研究生学业奖学金评选汇总表（纸质版+电子版，班级所有同学的奖学金申请表电子版一并打包提交），电子版命名为“班级+材料名称”（如2026级硕士1班+学业奖学金）。</w:t>
      </w:r>
    </w:p>
    <w:p w14:paraId="4A9E48AD">
      <w:pPr>
        <w:jc w:val="left"/>
        <w:rPr>
          <w:rFonts w:hint="eastAsia" w:ascii="仿宋" w:hAnsi="仿宋" w:eastAsia="仿宋" w:cs="Times New Roman"/>
          <w:sz w:val="28"/>
          <w:szCs w:val="28"/>
        </w:rPr>
      </w:pPr>
      <w:r>
        <w:rPr>
          <w:rFonts w:hint="eastAsia" w:ascii="仿宋" w:hAnsi="仿宋" w:eastAsia="仿宋" w:cs="仿宋"/>
          <w:b/>
          <w:bCs/>
          <w:sz w:val="28"/>
          <w:szCs w:val="28"/>
        </w:rPr>
        <w:t>备注：</w:t>
      </w:r>
    </w:p>
    <w:p w14:paraId="4614A3AA">
      <w:pPr>
        <w:jc w:val="left"/>
        <w:rPr>
          <w:rFonts w:hint="eastAsia" w:ascii="仿宋" w:hAnsi="仿宋" w:eastAsia="仿宋" w:cs="仿宋"/>
          <w:b/>
          <w:color w:val="FF0000"/>
          <w:sz w:val="28"/>
          <w:szCs w:val="28"/>
        </w:rPr>
      </w:pPr>
      <w:r>
        <w:rPr>
          <w:rFonts w:hint="eastAsia" w:ascii="仿宋" w:hAnsi="仿宋" w:eastAsia="仿宋" w:cs="仿宋"/>
          <w:sz w:val="28"/>
          <w:szCs w:val="28"/>
        </w:rPr>
        <w:t>1、请各班收齐，一定在</w:t>
      </w:r>
      <w:r>
        <w:rPr>
          <w:rFonts w:ascii="仿宋" w:hAnsi="仿宋" w:eastAsia="仿宋" w:cs="仿宋"/>
          <w:b/>
          <w:bCs/>
          <w:sz w:val="28"/>
          <w:szCs w:val="28"/>
          <w:highlight w:val="yellow"/>
        </w:rPr>
        <w:t>9</w:t>
      </w:r>
      <w:r>
        <w:rPr>
          <w:rFonts w:hint="eastAsia" w:ascii="仿宋" w:hAnsi="仿宋" w:eastAsia="仿宋" w:cs="仿宋"/>
          <w:b/>
          <w:bCs/>
          <w:sz w:val="28"/>
          <w:szCs w:val="28"/>
          <w:highlight w:val="yellow"/>
        </w:rPr>
        <w:t>月</w:t>
      </w:r>
      <w:r>
        <w:rPr>
          <w:rFonts w:hint="eastAsia" w:ascii="仿宋" w:hAnsi="仿宋" w:eastAsia="仿宋" w:cs="仿宋"/>
          <w:b/>
          <w:bCs/>
          <w:sz w:val="28"/>
          <w:szCs w:val="28"/>
          <w:highlight w:val="yellow"/>
          <w:lang w:val="en-US" w:eastAsia="zh-CN"/>
        </w:rPr>
        <w:t>13</w:t>
      </w:r>
      <w:r>
        <w:rPr>
          <w:rFonts w:hint="eastAsia" w:ascii="仿宋" w:hAnsi="仿宋" w:eastAsia="仿宋" w:cs="仿宋"/>
          <w:b/>
          <w:bCs/>
          <w:sz w:val="28"/>
          <w:szCs w:val="28"/>
          <w:highlight w:val="yellow"/>
        </w:rPr>
        <w:t>日</w:t>
      </w:r>
      <w:r>
        <w:rPr>
          <w:rFonts w:hint="eastAsia" w:ascii="仿宋" w:hAnsi="仿宋" w:eastAsia="仿宋" w:cs="仿宋"/>
          <w:sz w:val="28"/>
          <w:szCs w:val="28"/>
          <w:highlight w:val="yellow"/>
        </w:rPr>
        <w:t>中午12点前</w:t>
      </w:r>
      <w:r>
        <w:rPr>
          <w:rFonts w:hint="eastAsia" w:ascii="仿宋" w:hAnsi="仿宋" w:eastAsia="仿宋" w:cs="仿宋"/>
          <w:sz w:val="28"/>
          <w:szCs w:val="28"/>
        </w:rPr>
        <w:t>将纸质版材料交至学院</w:t>
      </w:r>
      <w:r>
        <w:rPr>
          <w:rFonts w:ascii="仿宋" w:hAnsi="仿宋" w:eastAsia="仿宋" w:cs="仿宋"/>
          <w:sz w:val="28"/>
          <w:szCs w:val="28"/>
        </w:rPr>
        <w:t>229</w:t>
      </w:r>
      <w:r>
        <w:rPr>
          <w:rFonts w:hint="eastAsia" w:ascii="仿宋" w:hAnsi="仿宋" w:eastAsia="仿宋" w:cs="仿宋"/>
          <w:sz w:val="28"/>
          <w:szCs w:val="28"/>
        </w:rPr>
        <w:t>办公室，电子版材料发至邮箱</w:t>
      </w:r>
      <w:r>
        <w:rPr>
          <w:rFonts w:hint="default" w:ascii="Times New Roman" w:hAnsi="Times New Roman" w:eastAsia="仿宋" w:cs="Times New Roman"/>
          <w:sz w:val="28"/>
          <w:szCs w:val="28"/>
          <w:highlight w:val="yellow"/>
          <w:lang w:val="en-US" w:eastAsia="zh-CN"/>
        </w:rPr>
        <w:t>zhu15779143437</w:t>
      </w:r>
      <w:bookmarkStart w:id="0" w:name="_GoBack"/>
      <w:bookmarkEnd w:id="0"/>
      <w:r>
        <w:rPr>
          <w:rFonts w:hint="default" w:ascii="Times New Roman" w:hAnsi="Times New Roman" w:eastAsia="仿宋" w:cs="Times New Roman"/>
          <w:sz w:val="28"/>
          <w:szCs w:val="28"/>
          <w:highlight w:val="yellow"/>
          <w:lang w:val="en-US" w:eastAsia="zh-CN"/>
        </w:rPr>
        <w:t>@163.com</w:t>
      </w:r>
      <w:r>
        <w:rPr>
          <w:rFonts w:hint="eastAsia" w:ascii="仿宋" w:hAnsi="仿宋" w:eastAsia="仿宋" w:cs="仿宋"/>
          <w:sz w:val="28"/>
          <w:szCs w:val="28"/>
        </w:rPr>
        <w:t>；</w:t>
      </w:r>
    </w:p>
    <w:p w14:paraId="6EE7A986">
      <w:pPr>
        <w:jc w:val="left"/>
        <w:rPr>
          <w:rFonts w:hint="eastAsia" w:ascii="仿宋" w:hAnsi="仿宋" w:eastAsia="仿宋" w:cs="Times New Roman"/>
          <w:sz w:val="28"/>
          <w:szCs w:val="28"/>
        </w:rPr>
      </w:pPr>
      <w:r>
        <w:rPr>
          <w:rFonts w:ascii="仿宋" w:hAnsi="仿宋" w:eastAsia="仿宋" w:cs="仿宋"/>
          <w:sz w:val="28"/>
          <w:szCs w:val="28"/>
        </w:rPr>
        <w:t>2</w:t>
      </w:r>
      <w:r>
        <w:rPr>
          <w:rFonts w:hint="eastAsia" w:ascii="仿宋" w:hAnsi="仿宋" w:eastAsia="仿宋" w:cs="仿宋"/>
          <w:sz w:val="28"/>
          <w:szCs w:val="28"/>
        </w:rPr>
        <w:t>、评优表导师意见栏必须经由导师签字。</w:t>
      </w:r>
    </w:p>
    <w:p w14:paraId="285503A5">
      <w:pPr>
        <w:rPr>
          <w:rFonts w:cs="Times New Roman"/>
        </w:rPr>
      </w:pPr>
    </w:p>
    <w:p w14:paraId="1DC87142">
      <w:pPr>
        <w:jc w:val="left"/>
        <w:rPr>
          <w:rFonts w:hint="eastAsia" w:ascii="仿宋" w:hAnsi="仿宋" w:eastAsia="仿宋" w:cs="Times New Roman"/>
          <w:b/>
          <w:bCs/>
          <w:sz w:val="28"/>
          <w:szCs w:val="28"/>
          <w:u w:val="single"/>
        </w:rPr>
      </w:pPr>
    </w:p>
    <w:p w14:paraId="20E7E728">
      <w:pPr>
        <w:rPr>
          <w:rFonts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FD39BE"/>
    <w:multiLevelType w:val="singleLevel"/>
    <w:tmpl w:val="2FFD39BE"/>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RlNDA5Y2E0Y2FjMmFjMmZmMjRhODJlYjkzZDY5YTAifQ=="/>
  </w:docVars>
  <w:rsids>
    <w:rsidRoot w:val="00177BDD"/>
    <w:rsid w:val="00011602"/>
    <w:rsid w:val="0002432D"/>
    <w:rsid w:val="0017208E"/>
    <w:rsid w:val="00177BDD"/>
    <w:rsid w:val="00247C10"/>
    <w:rsid w:val="00413B3B"/>
    <w:rsid w:val="004B0DB6"/>
    <w:rsid w:val="00565C4E"/>
    <w:rsid w:val="005E40DA"/>
    <w:rsid w:val="005F4722"/>
    <w:rsid w:val="0060296C"/>
    <w:rsid w:val="00711DB8"/>
    <w:rsid w:val="00747E8C"/>
    <w:rsid w:val="00795C07"/>
    <w:rsid w:val="00795C1C"/>
    <w:rsid w:val="007972ED"/>
    <w:rsid w:val="0088178D"/>
    <w:rsid w:val="00987688"/>
    <w:rsid w:val="009D215A"/>
    <w:rsid w:val="00A53C62"/>
    <w:rsid w:val="00B76717"/>
    <w:rsid w:val="00B84E13"/>
    <w:rsid w:val="00BE22E3"/>
    <w:rsid w:val="00DB3C79"/>
    <w:rsid w:val="00DE228C"/>
    <w:rsid w:val="00E12A95"/>
    <w:rsid w:val="00E16110"/>
    <w:rsid w:val="00E95303"/>
    <w:rsid w:val="00EB015E"/>
    <w:rsid w:val="00F21E24"/>
    <w:rsid w:val="00F42F84"/>
    <w:rsid w:val="00F45186"/>
    <w:rsid w:val="00F91983"/>
    <w:rsid w:val="163E476F"/>
    <w:rsid w:val="24513813"/>
    <w:rsid w:val="29D450CF"/>
    <w:rsid w:val="2BD155F1"/>
    <w:rsid w:val="2BE96960"/>
    <w:rsid w:val="2E707BF2"/>
    <w:rsid w:val="2F072649"/>
    <w:rsid w:val="35465523"/>
    <w:rsid w:val="3BC466B7"/>
    <w:rsid w:val="421D2596"/>
    <w:rsid w:val="49980FC0"/>
    <w:rsid w:val="4D9B2539"/>
    <w:rsid w:val="56AC5184"/>
    <w:rsid w:val="66BA115E"/>
    <w:rsid w:val="7257779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qFormat/>
    <w:uiPriority w:val="0"/>
    <w:pPr>
      <w:ind w:firstLine="420" w:firstLineChars="200"/>
    </w:pPr>
    <w:rPr>
      <w:rFonts w:asciiTheme="minorHAnsi" w:hAnsiTheme="minorHAnsi" w:cstheme="minorBidi"/>
      <w:szCs w:val="22"/>
    </w:rPr>
  </w:style>
  <w:style w:type="character" w:customStyle="1" w:styleId="8">
    <w:name w:val="页眉 字符"/>
    <w:link w:val="4"/>
    <w:qFormat/>
    <w:uiPriority w:val="99"/>
    <w:rPr>
      <w:rFonts w:cs="Calibri"/>
      <w:kern w:val="2"/>
      <w:sz w:val="18"/>
      <w:szCs w:val="18"/>
    </w:rPr>
  </w:style>
  <w:style w:type="character" w:customStyle="1" w:styleId="9">
    <w:name w:val="页脚 字符"/>
    <w:link w:val="3"/>
    <w:qFormat/>
    <w:uiPriority w:val="99"/>
    <w:rPr>
      <w:rFonts w:cs="Calibri"/>
      <w:kern w:val="2"/>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3</Pages>
  <Words>1042</Words>
  <Characters>1089</Characters>
  <Lines>7</Lines>
  <Paragraphs>2</Paragraphs>
  <TotalTime>8</TotalTime>
  <ScaleCrop>false</ScaleCrop>
  <LinksUpToDate>false</LinksUpToDate>
  <CharactersWithSpaces>1100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2026-06-17T10:24:00Z</dcterms:created>
  <dc:creator>Administrator</dc:creator>
  <cp:lastModifiedBy>zhugan</cp:lastModifiedBy>
  <dcterms:modified xsi:type="dcterms:W3CDTF">2026-07-14T15:08:28Z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EEF8F860F79B45C5A035109A27DD84AB_13</vt:lpwstr>
  </property>
  <property fmtid="{D5CDD505-2E9C-101B-9397-08002B2CF9AE}" pid="4" name="KSOTemplateDocerSaveRecord">
    <vt:lpwstr>eyJoZGlkIjoiMzI0OTc2MWRiZTA2OTcyY2MxMzRiNWU0YzM1MWRhOTAiLCJ1c2VySWQiOiI0NjEwMjIzODMifQ==</vt:lpwstr>
  </property>
</Properties>
</file>